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1FBE" w:rsidRDefault="00802535" w:rsidP="00C12105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E710E1" w:rsidRPr="00591FBE">
        <w:rPr>
          <w:b/>
          <w:sz w:val="40"/>
          <w:szCs w:val="40"/>
        </w:rPr>
        <w:t>Bericht</w:t>
      </w:r>
      <w:r w:rsidR="003A0FE4" w:rsidRPr="00E147DD">
        <w:rPr>
          <w:b/>
          <w:sz w:val="24"/>
          <w:szCs w:val="24"/>
        </w:rPr>
        <w:t xml:space="preserve"> </w:t>
      </w:r>
    </w:p>
    <w:p w:rsidR="005567B7" w:rsidRPr="00E147DD" w:rsidRDefault="003A0FE4" w:rsidP="00C12105">
      <w:pPr>
        <w:spacing w:line="240" w:lineRule="auto"/>
        <w:jc w:val="center"/>
        <w:rPr>
          <w:b/>
          <w:sz w:val="24"/>
          <w:szCs w:val="24"/>
        </w:rPr>
      </w:pPr>
      <w:bookmarkStart w:id="0" w:name="_GoBack"/>
      <w:bookmarkEnd w:id="0"/>
      <w:proofErr w:type="spellStart"/>
      <w:r w:rsidRPr="00E147DD">
        <w:rPr>
          <w:b/>
          <w:sz w:val="24"/>
          <w:szCs w:val="24"/>
        </w:rPr>
        <w:t>Fachrat</w:t>
      </w:r>
      <w:proofErr w:type="spellEnd"/>
      <w:r w:rsidRPr="00E147DD">
        <w:rPr>
          <w:b/>
          <w:sz w:val="24"/>
          <w:szCs w:val="24"/>
        </w:rPr>
        <w:t xml:space="preserve"> 24.</w:t>
      </w:r>
      <w:r w:rsidR="00B416AD">
        <w:rPr>
          <w:b/>
          <w:sz w:val="24"/>
          <w:szCs w:val="24"/>
        </w:rPr>
        <w:t xml:space="preserve"> April</w:t>
      </w:r>
      <w:r w:rsidR="005932DD">
        <w:rPr>
          <w:b/>
          <w:sz w:val="24"/>
          <w:szCs w:val="24"/>
        </w:rPr>
        <w:t>, 14:15 – 15:45 Uhr, Raum 133</w:t>
      </w:r>
    </w:p>
    <w:p w:rsidR="003A0FE4" w:rsidRPr="00E147DD" w:rsidRDefault="003A0FE4" w:rsidP="001B6121">
      <w:pPr>
        <w:spacing w:line="240" w:lineRule="auto"/>
        <w:jc w:val="both"/>
        <w:rPr>
          <w:sz w:val="24"/>
          <w:szCs w:val="24"/>
        </w:rPr>
      </w:pPr>
    </w:p>
    <w:p w:rsidR="003A0FE4" w:rsidRDefault="003A0FE4" w:rsidP="001B6121">
      <w:pPr>
        <w:spacing w:line="240" w:lineRule="auto"/>
        <w:jc w:val="both"/>
        <w:rPr>
          <w:sz w:val="24"/>
          <w:szCs w:val="24"/>
        </w:rPr>
      </w:pPr>
      <w:r w:rsidRPr="00E147DD">
        <w:rPr>
          <w:b/>
          <w:sz w:val="24"/>
          <w:szCs w:val="24"/>
        </w:rPr>
        <w:t>anwesend:</w:t>
      </w:r>
      <w:r w:rsidRPr="00E147DD">
        <w:rPr>
          <w:sz w:val="24"/>
          <w:szCs w:val="24"/>
        </w:rPr>
        <w:t xml:space="preserve"> </w:t>
      </w:r>
      <w:r w:rsidR="00E147DD">
        <w:rPr>
          <w:sz w:val="24"/>
          <w:szCs w:val="24"/>
        </w:rPr>
        <w:t xml:space="preserve">Andrea Albrecht, </w:t>
      </w:r>
      <w:r w:rsidR="00B416AD">
        <w:rPr>
          <w:sz w:val="24"/>
          <w:szCs w:val="24"/>
        </w:rPr>
        <w:t xml:space="preserve">Maria Becker, Barbara </w:t>
      </w:r>
      <w:proofErr w:type="spellStart"/>
      <w:r w:rsidR="00B416AD">
        <w:rPr>
          <w:sz w:val="24"/>
          <w:szCs w:val="24"/>
        </w:rPr>
        <w:t>Beßlich</w:t>
      </w:r>
      <w:proofErr w:type="spellEnd"/>
      <w:r w:rsidR="00B416AD">
        <w:rPr>
          <w:sz w:val="24"/>
          <w:szCs w:val="24"/>
        </w:rPr>
        <w:t xml:space="preserve">, </w:t>
      </w:r>
      <w:r w:rsidR="00E147DD" w:rsidRPr="00E147DD">
        <w:rPr>
          <w:sz w:val="24"/>
          <w:szCs w:val="24"/>
        </w:rPr>
        <w:t xml:space="preserve">Massimo </w:t>
      </w:r>
      <w:proofErr w:type="spellStart"/>
      <w:r w:rsidR="00E147DD" w:rsidRPr="00E147DD">
        <w:rPr>
          <w:sz w:val="24"/>
          <w:szCs w:val="24"/>
        </w:rPr>
        <w:t>Cipollina</w:t>
      </w:r>
      <w:proofErr w:type="spellEnd"/>
      <w:r w:rsidR="00E147DD" w:rsidRPr="00E147DD">
        <w:rPr>
          <w:sz w:val="24"/>
          <w:szCs w:val="24"/>
        </w:rPr>
        <w:t xml:space="preserve">, Valentina </w:t>
      </w:r>
      <w:proofErr w:type="spellStart"/>
      <w:r w:rsidR="00E147DD" w:rsidRPr="00E147DD">
        <w:rPr>
          <w:sz w:val="24"/>
          <w:szCs w:val="24"/>
        </w:rPr>
        <w:t>Dotzert</w:t>
      </w:r>
      <w:proofErr w:type="spellEnd"/>
      <w:r w:rsidR="00E147DD">
        <w:rPr>
          <w:sz w:val="24"/>
          <w:szCs w:val="24"/>
        </w:rPr>
        <w:t xml:space="preserve">, </w:t>
      </w:r>
      <w:r w:rsidRPr="00E147DD">
        <w:rPr>
          <w:sz w:val="24"/>
          <w:szCs w:val="24"/>
        </w:rPr>
        <w:t>Ludger Lieb, M</w:t>
      </w:r>
      <w:r w:rsidR="001467F1">
        <w:rPr>
          <w:sz w:val="24"/>
          <w:szCs w:val="24"/>
        </w:rPr>
        <w:t>arcel Krings,</w:t>
      </w:r>
      <w:r w:rsidRPr="00E147DD">
        <w:rPr>
          <w:sz w:val="24"/>
          <w:szCs w:val="24"/>
        </w:rPr>
        <w:t xml:space="preserve"> Jian </w:t>
      </w:r>
      <w:proofErr w:type="spellStart"/>
      <w:r w:rsidRPr="00E147DD">
        <w:rPr>
          <w:sz w:val="24"/>
          <w:szCs w:val="24"/>
        </w:rPr>
        <w:t>Nabipour</w:t>
      </w:r>
      <w:proofErr w:type="spellEnd"/>
      <w:r w:rsidRPr="00E147DD">
        <w:rPr>
          <w:sz w:val="24"/>
          <w:szCs w:val="24"/>
        </w:rPr>
        <w:t>, Anja Stukenbrock</w:t>
      </w:r>
    </w:p>
    <w:p w:rsidR="00A75EF5" w:rsidRPr="00E147DD" w:rsidRDefault="001467F1" w:rsidP="001B6121">
      <w:pPr>
        <w:spacing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entschuldigt</w:t>
      </w:r>
      <w:r w:rsidR="00A75EF5" w:rsidRPr="00DE297B">
        <w:rPr>
          <w:b/>
          <w:sz w:val="24"/>
          <w:szCs w:val="24"/>
        </w:rPr>
        <w:t>:</w:t>
      </w:r>
      <w:r w:rsidR="00A75EF5">
        <w:rPr>
          <w:sz w:val="24"/>
          <w:szCs w:val="24"/>
        </w:rPr>
        <w:t xml:space="preserve"> </w:t>
      </w:r>
      <w:r w:rsidR="000528E5">
        <w:rPr>
          <w:sz w:val="24"/>
          <w:szCs w:val="24"/>
        </w:rPr>
        <w:t xml:space="preserve">Linus </w:t>
      </w:r>
      <w:proofErr w:type="spellStart"/>
      <w:r w:rsidR="000528E5">
        <w:rPr>
          <w:sz w:val="24"/>
          <w:szCs w:val="24"/>
        </w:rPr>
        <w:t>Möllenbrink</w:t>
      </w:r>
      <w:proofErr w:type="spellEnd"/>
    </w:p>
    <w:p w:rsidR="003A0FE4" w:rsidRPr="00E147DD" w:rsidRDefault="001467F1" w:rsidP="001B6121">
      <w:pPr>
        <w:spacing w:line="240" w:lineRule="auto"/>
        <w:jc w:val="both"/>
        <w:rPr>
          <w:sz w:val="24"/>
          <w:szCs w:val="24"/>
        </w:rPr>
      </w:pPr>
      <w:r w:rsidRPr="001467F1">
        <w:rPr>
          <w:b/>
          <w:sz w:val="24"/>
          <w:szCs w:val="24"/>
        </w:rPr>
        <w:t>Elternzeit</w:t>
      </w:r>
      <w:r>
        <w:rPr>
          <w:sz w:val="24"/>
          <w:szCs w:val="24"/>
        </w:rPr>
        <w:t>: Jörn Leonhard</w:t>
      </w:r>
    </w:p>
    <w:p w:rsidR="003A0FE4" w:rsidRPr="00E147DD" w:rsidRDefault="003A0FE4" w:rsidP="001B6121">
      <w:pPr>
        <w:pStyle w:val="KeinLeerraum"/>
        <w:spacing w:after="120"/>
        <w:jc w:val="both"/>
        <w:rPr>
          <w:rFonts w:ascii="Garamond" w:hAnsi="Garamond" w:cs="Times New Roman"/>
          <w:b/>
          <w:sz w:val="24"/>
          <w:szCs w:val="24"/>
        </w:rPr>
      </w:pPr>
      <w:r w:rsidRPr="00E147DD">
        <w:rPr>
          <w:rFonts w:ascii="Garamond" w:hAnsi="Garamond" w:cs="Times New Roman"/>
          <w:b/>
          <w:sz w:val="24"/>
          <w:szCs w:val="24"/>
        </w:rPr>
        <w:t>TOP 1: Feststellung der Tagesordnung</w:t>
      </w:r>
    </w:p>
    <w:p w:rsidR="003A0FE4" w:rsidRPr="00E147DD" w:rsidRDefault="00B44F86" w:rsidP="001B6121">
      <w:pPr>
        <w:pStyle w:val="KeinLeerraum"/>
        <w:numPr>
          <w:ilvl w:val="0"/>
          <w:numId w:val="2"/>
        </w:numPr>
        <w:spacing w:after="120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Die Tagesordnung</w:t>
      </w:r>
      <w:r w:rsidR="003A0FE4" w:rsidRPr="00E147DD">
        <w:rPr>
          <w:rFonts w:ascii="Garamond" w:hAnsi="Garamond" w:cs="Times New Roman"/>
          <w:sz w:val="24"/>
          <w:szCs w:val="24"/>
        </w:rPr>
        <w:t xml:space="preserve"> wird angenommen</w:t>
      </w:r>
      <w:r>
        <w:rPr>
          <w:rFonts w:ascii="Garamond" w:hAnsi="Garamond" w:cs="Times New Roman"/>
          <w:sz w:val="24"/>
          <w:szCs w:val="24"/>
        </w:rPr>
        <w:t>.</w:t>
      </w:r>
    </w:p>
    <w:p w:rsidR="003A0FE4" w:rsidRPr="00E147DD" w:rsidRDefault="003A0FE4" w:rsidP="001B6121">
      <w:pPr>
        <w:pStyle w:val="KeinLeerraum"/>
        <w:spacing w:after="120"/>
        <w:jc w:val="both"/>
        <w:rPr>
          <w:rFonts w:ascii="Garamond" w:hAnsi="Garamond" w:cs="Times New Roman"/>
          <w:b/>
          <w:sz w:val="24"/>
          <w:szCs w:val="24"/>
        </w:rPr>
      </w:pPr>
      <w:r w:rsidRPr="00E147DD">
        <w:rPr>
          <w:rFonts w:ascii="Garamond" w:hAnsi="Garamond" w:cs="Times New Roman"/>
          <w:sz w:val="24"/>
          <w:szCs w:val="24"/>
        </w:rPr>
        <w:br/>
      </w:r>
      <w:r w:rsidRPr="00E147DD">
        <w:rPr>
          <w:rFonts w:ascii="Garamond" w:hAnsi="Garamond" w:cs="Times New Roman"/>
          <w:b/>
          <w:sz w:val="24"/>
          <w:szCs w:val="24"/>
        </w:rPr>
        <w:t>TOP 2: Genehmigung des Protokolls</w:t>
      </w:r>
    </w:p>
    <w:p w:rsidR="00B416AD" w:rsidRDefault="00B416AD" w:rsidP="001B6121">
      <w:pPr>
        <w:pStyle w:val="KeinLeerraum"/>
        <w:numPr>
          <w:ilvl w:val="0"/>
          <w:numId w:val="2"/>
        </w:numPr>
        <w:spacing w:after="120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Das Protokoll wird angenommen. </w:t>
      </w:r>
    </w:p>
    <w:p w:rsidR="00B416AD" w:rsidRPr="00B416AD" w:rsidRDefault="00B416AD" w:rsidP="001B6121">
      <w:pPr>
        <w:pStyle w:val="KeinLeerraum"/>
        <w:spacing w:after="120"/>
        <w:ind w:left="720"/>
        <w:jc w:val="both"/>
        <w:rPr>
          <w:rFonts w:ascii="Garamond" w:hAnsi="Garamond" w:cs="Times New Roman"/>
          <w:sz w:val="24"/>
          <w:szCs w:val="24"/>
        </w:rPr>
      </w:pPr>
    </w:p>
    <w:p w:rsidR="003A0FE4" w:rsidRPr="00E147DD" w:rsidRDefault="003A0FE4" w:rsidP="001B6121">
      <w:pPr>
        <w:pStyle w:val="KeinLeerraum"/>
        <w:spacing w:after="120"/>
        <w:jc w:val="both"/>
        <w:rPr>
          <w:rFonts w:ascii="Garamond" w:hAnsi="Garamond" w:cs="Times New Roman"/>
          <w:b/>
          <w:sz w:val="24"/>
          <w:szCs w:val="24"/>
        </w:rPr>
      </w:pPr>
      <w:r w:rsidRPr="00E147DD">
        <w:rPr>
          <w:rFonts w:ascii="Garamond" w:hAnsi="Garamond" w:cs="Times New Roman"/>
          <w:b/>
          <w:sz w:val="24"/>
          <w:szCs w:val="24"/>
        </w:rPr>
        <w:t>TOP 3: Anfragen und Mitteilungen</w:t>
      </w:r>
    </w:p>
    <w:p w:rsidR="003A0FE4" w:rsidRDefault="00B416AD" w:rsidP="001B6121">
      <w:pPr>
        <w:pStyle w:val="KeinLeerraum"/>
        <w:numPr>
          <w:ilvl w:val="0"/>
          <w:numId w:val="2"/>
        </w:numPr>
        <w:spacing w:after="120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Der Antrag für den Master </w:t>
      </w:r>
      <w:r w:rsidR="00F65BBA">
        <w:rPr>
          <w:rFonts w:ascii="Garamond" w:hAnsi="Garamond" w:cs="Times New Roman"/>
          <w:sz w:val="24"/>
          <w:szCs w:val="24"/>
        </w:rPr>
        <w:t>‚</w:t>
      </w:r>
      <w:r>
        <w:rPr>
          <w:rFonts w:ascii="Garamond" w:hAnsi="Garamond" w:cs="Times New Roman"/>
          <w:sz w:val="24"/>
          <w:szCs w:val="24"/>
        </w:rPr>
        <w:t>Populärkultur</w:t>
      </w:r>
      <w:r w:rsidR="00F65BBA">
        <w:rPr>
          <w:rFonts w:ascii="Garamond" w:hAnsi="Garamond" w:cs="Times New Roman"/>
          <w:sz w:val="24"/>
          <w:szCs w:val="24"/>
        </w:rPr>
        <w:t>‘</w:t>
      </w:r>
      <w:r>
        <w:rPr>
          <w:rFonts w:ascii="Garamond" w:hAnsi="Garamond" w:cs="Times New Roman"/>
          <w:sz w:val="24"/>
          <w:szCs w:val="24"/>
        </w:rPr>
        <w:t xml:space="preserve"> liegt dem Rektorat vor.</w:t>
      </w:r>
      <w:r w:rsidR="000528E5">
        <w:rPr>
          <w:rFonts w:ascii="Garamond" w:hAnsi="Garamond" w:cs="Times New Roman"/>
          <w:sz w:val="24"/>
          <w:szCs w:val="24"/>
        </w:rPr>
        <w:t xml:space="preserve"> Der MA</w:t>
      </w:r>
      <w:r>
        <w:rPr>
          <w:rFonts w:ascii="Garamond" w:hAnsi="Garamond" w:cs="Times New Roman"/>
          <w:sz w:val="24"/>
          <w:szCs w:val="24"/>
        </w:rPr>
        <w:t xml:space="preserve"> läuft frühestens im WS 2025/26, spätestens </w:t>
      </w:r>
      <w:r w:rsidR="00F65BBA">
        <w:rPr>
          <w:rFonts w:ascii="Garamond" w:hAnsi="Garamond" w:cs="Times New Roman"/>
          <w:sz w:val="24"/>
          <w:szCs w:val="24"/>
        </w:rPr>
        <w:t xml:space="preserve">im </w:t>
      </w:r>
      <w:proofErr w:type="spellStart"/>
      <w:r>
        <w:rPr>
          <w:rFonts w:ascii="Garamond" w:hAnsi="Garamond" w:cs="Times New Roman"/>
          <w:sz w:val="24"/>
          <w:szCs w:val="24"/>
        </w:rPr>
        <w:t>SoSe</w:t>
      </w:r>
      <w:proofErr w:type="spellEnd"/>
      <w:r>
        <w:rPr>
          <w:rFonts w:ascii="Garamond" w:hAnsi="Garamond" w:cs="Times New Roman"/>
          <w:sz w:val="24"/>
          <w:szCs w:val="24"/>
        </w:rPr>
        <w:t xml:space="preserve"> 2026 an. </w:t>
      </w:r>
    </w:p>
    <w:p w:rsidR="00B416AD" w:rsidRDefault="001467F1" w:rsidP="001B6121">
      <w:pPr>
        <w:pStyle w:val="KeinLeerraum"/>
        <w:numPr>
          <w:ilvl w:val="0"/>
          <w:numId w:val="2"/>
        </w:numPr>
        <w:spacing w:after="120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Bei der Examensfeier hat</w:t>
      </w:r>
      <w:r w:rsidR="00F65BBA">
        <w:rPr>
          <w:rFonts w:ascii="Garamond" w:hAnsi="Garamond" w:cs="Times New Roman"/>
          <w:sz w:val="24"/>
          <w:szCs w:val="24"/>
        </w:rPr>
        <w:t xml:space="preserve"> die Geschäftsführende</w:t>
      </w:r>
      <w:r w:rsidR="008F7DE7">
        <w:rPr>
          <w:rFonts w:ascii="Garamond" w:hAnsi="Garamond" w:cs="Times New Roman"/>
          <w:sz w:val="24"/>
          <w:szCs w:val="24"/>
        </w:rPr>
        <w:t xml:space="preserve"> Direktorin</w:t>
      </w:r>
      <w:r w:rsidR="00B416AD">
        <w:rPr>
          <w:rFonts w:ascii="Garamond" w:hAnsi="Garamond" w:cs="Times New Roman"/>
          <w:sz w:val="24"/>
          <w:szCs w:val="24"/>
        </w:rPr>
        <w:t xml:space="preserve"> freie Hand bei der Finanzierung. </w:t>
      </w:r>
      <w:r w:rsidR="00F65BBA">
        <w:rPr>
          <w:rFonts w:ascii="Garamond" w:hAnsi="Garamond" w:cs="Times New Roman"/>
          <w:sz w:val="24"/>
          <w:szCs w:val="24"/>
        </w:rPr>
        <w:t xml:space="preserve">In Zukunft soll der </w:t>
      </w:r>
      <w:r w:rsidR="008F7DE7" w:rsidRPr="008F7DE7">
        <w:rPr>
          <w:rFonts w:ascii="Garamond" w:hAnsi="Garamond" w:cs="Times New Roman"/>
          <w:sz w:val="24"/>
          <w:szCs w:val="24"/>
        </w:rPr>
        <w:t>Termin</w:t>
      </w:r>
      <w:r w:rsidR="00F65BBA">
        <w:rPr>
          <w:rFonts w:ascii="Garamond" w:hAnsi="Garamond" w:cs="Times New Roman"/>
          <w:sz w:val="24"/>
          <w:szCs w:val="24"/>
        </w:rPr>
        <w:t xml:space="preserve"> für die Examensfeier</w:t>
      </w:r>
      <w:r>
        <w:rPr>
          <w:rFonts w:ascii="Garamond" w:hAnsi="Garamond" w:cs="Times New Roman"/>
          <w:sz w:val="24"/>
          <w:szCs w:val="24"/>
        </w:rPr>
        <w:t xml:space="preserve"> bis auf weiteres</w:t>
      </w:r>
      <w:r w:rsidR="008F7DE7" w:rsidRPr="008F7DE7">
        <w:rPr>
          <w:rFonts w:ascii="Garamond" w:hAnsi="Garamond" w:cs="Times New Roman"/>
          <w:sz w:val="24"/>
          <w:szCs w:val="24"/>
        </w:rPr>
        <w:t xml:space="preserve"> immer </w:t>
      </w:r>
      <w:r w:rsidR="00F65BBA">
        <w:rPr>
          <w:rFonts w:ascii="Garamond" w:hAnsi="Garamond" w:cs="Times New Roman"/>
          <w:sz w:val="24"/>
          <w:szCs w:val="24"/>
        </w:rPr>
        <w:t xml:space="preserve">in </w:t>
      </w:r>
      <w:r w:rsidR="000528E5">
        <w:rPr>
          <w:rFonts w:ascii="Garamond" w:hAnsi="Garamond" w:cs="Times New Roman"/>
          <w:sz w:val="24"/>
          <w:szCs w:val="24"/>
        </w:rPr>
        <w:t>die zweite</w:t>
      </w:r>
      <w:r w:rsidR="008F7DE7" w:rsidRPr="008F7DE7">
        <w:rPr>
          <w:rFonts w:ascii="Garamond" w:hAnsi="Garamond" w:cs="Times New Roman"/>
          <w:sz w:val="24"/>
          <w:szCs w:val="24"/>
        </w:rPr>
        <w:t xml:space="preserve"> April</w:t>
      </w:r>
      <w:r w:rsidR="000528E5">
        <w:rPr>
          <w:rFonts w:ascii="Garamond" w:hAnsi="Garamond" w:cs="Times New Roman"/>
          <w:sz w:val="24"/>
          <w:szCs w:val="24"/>
        </w:rPr>
        <w:t>h</w:t>
      </w:r>
      <w:r w:rsidR="008F7DE7" w:rsidRPr="008F7DE7">
        <w:rPr>
          <w:rFonts w:ascii="Garamond" w:hAnsi="Garamond" w:cs="Times New Roman"/>
          <w:sz w:val="24"/>
          <w:szCs w:val="24"/>
        </w:rPr>
        <w:t>älfte</w:t>
      </w:r>
      <w:r w:rsidR="000528E5">
        <w:rPr>
          <w:rFonts w:ascii="Garamond" w:hAnsi="Garamond" w:cs="Times New Roman"/>
          <w:sz w:val="24"/>
          <w:szCs w:val="24"/>
        </w:rPr>
        <w:t xml:space="preserve"> fallen. Für das kommende Jahr wird der</w:t>
      </w:r>
      <w:r>
        <w:rPr>
          <w:rFonts w:ascii="Garamond" w:hAnsi="Garamond" w:cs="Times New Roman"/>
          <w:sz w:val="24"/>
          <w:szCs w:val="24"/>
        </w:rPr>
        <w:t xml:space="preserve"> 26.</w:t>
      </w:r>
      <w:r w:rsidR="008F7DE7" w:rsidRPr="008F7DE7">
        <w:rPr>
          <w:rFonts w:ascii="Garamond" w:hAnsi="Garamond" w:cs="Times New Roman"/>
          <w:sz w:val="24"/>
          <w:szCs w:val="24"/>
        </w:rPr>
        <w:t>04</w:t>
      </w:r>
      <w:r w:rsidR="000528E5">
        <w:rPr>
          <w:rFonts w:ascii="Garamond" w:hAnsi="Garamond" w:cs="Times New Roman"/>
          <w:sz w:val="24"/>
          <w:szCs w:val="24"/>
        </w:rPr>
        <w:t>.2025</w:t>
      </w:r>
      <w:r w:rsidR="00F65BBA">
        <w:rPr>
          <w:rFonts w:ascii="Garamond" w:hAnsi="Garamond" w:cs="Times New Roman"/>
          <w:sz w:val="24"/>
          <w:szCs w:val="24"/>
        </w:rPr>
        <w:t xml:space="preserve"> </w:t>
      </w:r>
      <w:r>
        <w:rPr>
          <w:rFonts w:ascii="Garamond" w:hAnsi="Garamond" w:cs="Times New Roman"/>
          <w:sz w:val="24"/>
          <w:szCs w:val="24"/>
        </w:rPr>
        <w:t>als Termin vorgeschlagen</w:t>
      </w:r>
      <w:r w:rsidR="000528E5">
        <w:rPr>
          <w:rFonts w:ascii="Garamond" w:hAnsi="Garamond" w:cs="Times New Roman"/>
          <w:sz w:val="24"/>
          <w:szCs w:val="24"/>
        </w:rPr>
        <w:t xml:space="preserve">. </w:t>
      </w:r>
    </w:p>
    <w:p w:rsidR="008F7DE7" w:rsidRDefault="008F7DE7" w:rsidP="001B6121">
      <w:pPr>
        <w:pStyle w:val="KeinLeerraum"/>
        <w:numPr>
          <w:ilvl w:val="0"/>
          <w:numId w:val="2"/>
        </w:numPr>
        <w:spacing w:after="120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Bei den </w:t>
      </w:r>
      <w:proofErr w:type="spellStart"/>
      <w:r>
        <w:rPr>
          <w:rFonts w:ascii="Garamond" w:hAnsi="Garamond" w:cs="Times New Roman"/>
          <w:sz w:val="24"/>
          <w:szCs w:val="24"/>
        </w:rPr>
        <w:t>Erstitagen</w:t>
      </w:r>
      <w:proofErr w:type="spellEnd"/>
      <w:r>
        <w:rPr>
          <w:rFonts w:ascii="Garamond" w:hAnsi="Garamond" w:cs="Times New Roman"/>
          <w:sz w:val="24"/>
          <w:szCs w:val="24"/>
        </w:rPr>
        <w:t xml:space="preserve"> waren 30 Teilnehmer*innen anwesend. Die Fachschaft berichtet, dass </w:t>
      </w:r>
      <w:r w:rsidR="00F65BBA">
        <w:rPr>
          <w:rFonts w:ascii="Garamond" w:hAnsi="Garamond" w:cs="Times New Roman"/>
          <w:sz w:val="24"/>
          <w:szCs w:val="24"/>
        </w:rPr>
        <w:t xml:space="preserve">alles </w:t>
      </w:r>
      <w:r>
        <w:rPr>
          <w:rFonts w:ascii="Garamond" w:hAnsi="Garamond" w:cs="Times New Roman"/>
          <w:sz w:val="24"/>
          <w:szCs w:val="24"/>
        </w:rPr>
        <w:t>gut verlaufen</w:t>
      </w:r>
      <w:r w:rsidR="00F65BBA">
        <w:rPr>
          <w:rFonts w:ascii="Garamond" w:hAnsi="Garamond" w:cs="Times New Roman"/>
          <w:sz w:val="24"/>
          <w:szCs w:val="24"/>
        </w:rPr>
        <w:t xml:space="preserve"> </w:t>
      </w:r>
      <w:r w:rsidR="000528E5">
        <w:rPr>
          <w:rFonts w:ascii="Garamond" w:hAnsi="Garamond" w:cs="Times New Roman"/>
          <w:sz w:val="24"/>
          <w:szCs w:val="24"/>
        </w:rPr>
        <w:t>sei</w:t>
      </w:r>
      <w:r>
        <w:rPr>
          <w:rFonts w:ascii="Garamond" w:hAnsi="Garamond" w:cs="Times New Roman"/>
          <w:sz w:val="24"/>
          <w:szCs w:val="24"/>
        </w:rPr>
        <w:t xml:space="preserve">. </w:t>
      </w:r>
    </w:p>
    <w:p w:rsidR="00B416AD" w:rsidRPr="008F7DE7" w:rsidRDefault="008F7DE7" w:rsidP="001B6121">
      <w:pPr>
        <w:pStyle w:val="KeinLeerraum"/>
        <w:numPr>
          <w:ilvl w:val="0"/>
          <w:numId w:val="2"/>
        </w:numPr>
        <w:spacing w:after="120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Die Fachschaft berichtet, dass der QSM-Antrag für die Bibliothek</w:t>
      </w:r>
      <w:r w:rsidR="000528E5">
        <w:rPr>
          <w:rFonts w:ascii="Garamond" w:hAnsi="Garamond" w:cs="Times New Roman"/>
          <w:sz w:val="24"/>
          <w:szCs w:val="24"/>
        </w:rPr>
        <w:t>shilfskräfte</w:t>
      </w:r>
      <w:r>
        <w:rPr>
          <w:rFonts w:ascii="Garamond" w:hAnsi="Garamond" w:cs="Times New Roman"/>
          <w:sz w:val="24"/>
          <w:szCs w:val="24"/>
        </w:rPr>
        <w:t xml:space="preserve"> abgegeben wurde. </w:t>
      </w:r>
    </w:p>
    <w:p w:rsidR="00B416AD" w:rsidRPr="00E147DD" w:rsidRDefault="00B416AD" w:rsidP="001B6121">
      <w:pPr>
        <w:pStyle w:val="KeinLeerraum"/>
        <w:spacing w:after="120"/>
        <w:jc w:val="both"/>
        <w:rPr>
          <w:rFonts w:ascii="Garamond" w:hAnsi="Garamond" w:cs="Times New Roman"/>
          <w:sz w:val="24"/>
          <w:szCs w:val="24"/>
        </w:rPr>
      </w:pPr>
    </w:p>
    <w:p w:rsidR="003A0FE4" w:rsidRPr="00E147DD" w:rsidRDefault="003A0FE4" w:rsidP="001B6121">
      <w:pPr>
        <w:pStyle w:val="KeinLeerraum"/>
        <w:spacing w:after="120"/>
        <w:jc w:val="both"/>
        <w:rPr>
          <w:rFonts w:ascii="Garamond" w:hAnsi="Garamond" w:cs="Times New Roman"/>
          <w:b/>
          <w:sz w:val="24"/>
          <w:szCs w:val="24"/>
        </w:rPr>
      </w:pPr>
      <w:r w:rsidRPr="00E147DD">
        <w:rPr>
          <w:rFonts w:ascii="Garamond" w:hAnsi="Garamond" w:cs="Times New Roman"/>
          <w:b/>
          <w:sz w:val="24"/>
          <w:szCs w:val="24"/>
        </w:rPr>
        <w:t xml:space="preserve">TOP 4: </w:t>
      </w:r>
      <w:r w:rsidR="000528E5">
        <w:rPr>
          <w:rFonts w:ascii="Garamond" w:hAnsi="Garamond" w:cs="Times New Roman"/>
          <w:b/>
          <w:sz w:val="24"/>
          <w:szCs w:val="24"/>
        </w:rPr>
        <w:t>Koordination der verschiedenen Einführungsseminare in den Abteilungen (</w:t>
      </w:r>
      <w:proofErr w:type="spellStart"/>
      <w:r w:rsidR="000528E5">
        <w:rPr>
          <w:rFonts w:ascii="Garamond" w:hAnsi="Garamond" w:cs="Times New Roman"/>
          <w:b/>
          <w:sz w:val="24"/>
          <w:szCs w:val="24"/>
        </w:rPr>
        <w:t>Möllenbrink</w:t>
      </w:r>
      <w:proofErr w:type="spellEnd"/>
      <w:r w:rsidR="000528E5">
        <w:rPr>
          <w:rFonts w:ascii="Garamond" w:hAnsi="Garamond" w:cs="Times New Roman"/>
          <w:b/>
          <w:sz w:val="24"/>
          <w:szCs w:val="24"/>
        </w:rPr>
        <w:t>)</w:t>
      </w:r>
    </w:p>
    <w:p w:rsidR="008F7DE7" w:rsidRDefault="001467F1" w:rsidP="001B6121">
      <w:pPr>
        <w:pStyle w:val="KeinLeerraum"/>
        <w:numPr>
          <w:ilvl w:val="0"/>
          <w:numId w:val="5"/>
        </w:numPr>
        <w:spacing w:after="120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Möglichkeiten </w:t>
      </w:r>
      <w:r w:rsidR="000528E5" w:rsidRPr="000528E5">
        <w:rPr>
          <w:rFonts w:ascii="Garamond" w:hAnsi="Garamond" w:cs="Times New Roman"/>
          <w:sz w:val="24"/>
          <w:szCs w:val="24"/>
        </w:rPr>
        <w:t>der Koordination werden diskutiert. Der TOP wird vertagt.</w:t>
      </w:r>
    </w:p>
    <w:p w:rsidR="000528E5" w:rsidRPr="000528E5" w:rsidRDefault="000528E5" w:rsidP="001B6121">
      <w:pPr>
        <w:pStyle w:val="KeinLeerraum"/>
        <w:spacing w:after="120"/>
        <w:ind w:left="720"/>
        <w:jc w:val="both"/>
        <w:rPr>
          <w:rFonts w:ascii="Garamond" w:hAnsi="Garamond" w:cs="Times New Roman"/>
          <w:sz w:val="24"/>
          <w:szCs w:val="24"/>
        </w:rPr>
      </w:pPr>
    </w:p>
    <w:p w:rsidR="003A0FE4" w:rsidRPr="00E147DD" w:rsidRDefault="003A0FE4" w:rsidP="001B6121">
      <w:pPr>
        <w:pStyle w:val="KeinLeerraum"/>
        <w:spacing w:after="120"/>
        <w:jc w:val="both"/>
        <w:rPr>
          <w:rFonts w:ascii="Garamond" w:hAnsi="Garamond" w:cs="Times New Roman"/>
          <w:b/>
          <w:sz w:val="24"/>
          <w:szCs w:val="24"/>
          <w:lang w:val="en-US"/>
        </w:rPr>
      </w:pPr>
      <w:r w:rsidRPr="00E147DD">
        <w:rPr>
          <w:rFonts w:ascii="Garamond" w:hAnsi="Garamond" w:cs="Times New Roman"/>
          <w:b/>
          <w:sz w:val="24"/>
          <w:szCs w:val="24"/>
          <w:lang w:val="en-US"/>
        </w:rPr>
        <w:t xml:space="preserve">TOP 5: </w:t>
      </w:r>
      <w:proofErr w:type="spellStart"/>
      <w:r w:rsidR="008F7DE7">
        <w:rPr>
          <w:rFonts w:ascii="Garamond" w:hAnsi="Garamond" w:cs="Times New Roman"/>
          <w:b/>
          <w:sz w:val="24"/>
          <w:szCs w:val="24"/>
          <w:lang w:val="en-US"/>
        </w:rPr>
        <w:t>Konzept</w:t>
      </w:r>
      <w:proofErr w:type="spellEnd"/>
      <w:r w:rsidR="008F7DE7">
        <w:rPr>
          <w:rFonts w:ascii="Garamond" w:hAnsi="Garamond" w:cs="Times New Roman"/>
          <w:b/>
          <w:sz w:val="24"/>
          <w:szCs w:val="24"/>
          <w:lang w:val="en-US"/>
        </w:rPr>
        <w:t xml:space="preserve"> </w:t>
      </w:r>
      <w:proofErr w:type="spellStart"/>
      <w:r w:rsidR="008F7DE7">
        <w:rPr>
          <w:rFonts w:ascii="Garamond" w:hAnsi="Garamond" w:cs="Times New Roman"/>
          <w:b/>
          <w:sz w:val="24"/>
          <w:szCs w:val="24"/>
          <w:lang w:val="en-US"/>
        </w:rPr>
        <w:t>Neugestaltung</w:t>
      </w:r>
      <w:proofErr w:type="spellEnd"/>
      <w:r w:rsidR="008F7DE7">
        <w:rPr>
          <w:rFonts w:ascii="Garamond" w:hAnsi="Garamond" w:cs="Times New Roman"/>
          <w:b/>
          <w:sz w:val="24"/>
          <w:szCs w:val="24"/>
          <w:lang w:val="en-US"/>
        </w:rPr>
        <w:t xml:space="preserve"> BA und M.Ed. (Albrecht)</w:t>
      </w:r>
    </w:p>
    <w:p w:rsidR="00E147DD" w:rsidRDefault="008F7DE7" w:rsidP="001B6121">
      <w:pPr>
        <w:pStyle w:val="KeinLeerraum"/>
        <w:numPr>
          <w:ilvl w:val="0"/>
          <w:numId w:val="2"/>
        </w:numPr>
        <w:spacing w:after="120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Es wurden 3 Vorschläge für eine Neugestaltung vorgestellt</w:t>
      </w:r>
      <w:r w:rsidR="00D20EEE">
        <w:rPr>
          <w:rFonts w:ascii="Garamond" w:hAnsi="Garamond" w:cs="Times New Roman"/>
          <w:sz w:val="24"/>
          <w:szCs w:val="24"/>
        </w:rPr>
        <w:t xml:space="preserve">, um eine größere Kursvielfalt im BA und eine freiere Wahl der Hauptseminare im </w:t>
      </w:r>
      <w:proofErr w:type="spellStart"/>
      <w:r w:rsidR="00D20EEE">
        <w:rPr>
          <w:rFonts w:ascii="Garamond" w:hAnsi="Garamond" w:cs="Times New Roman"/>
          <w:sz w:val="24"/>
          <w:szCs w:val="24"/>
        </w:rPr>
        <w:t>M.Ed</w:t>
      </w:r>
      <w:proofErr w:type="spellEnd"/>
      <w:r w:rsidR="00D20EEE">
        <w:rPr>
          <w:rFonts w:ascii="Garamond" w:hAnsi="Garamond" w:cs="Times New Roman"/>
          <w:sz w:val="24"/>
          <w:szCs w:val="24"/>
        </w:rPr>
        <w:t xml:space="preserve">. herzustellen. </w:t>
      </w:r>
    </w:p>
    <w:p w:rsidR="008F7DE7" w:rsidRDefault="008F7DE7" w:rsidP="001B6121">
      <w:pPr>
        <w:pStyle w:val="KeinLeerraum"/>
        <w:numPr>
          <w:ilvl w:val="0"/>
          <w:numId w:val="4"/>
        </w:numPr>
        <w:spacing w:after="120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M</w:t>
      </w:r>
      <w:r w:rsidR="00F65BBA">
        <w:rPr>
          <w:rFonts w:ascii="Garamond" w:hAnsi="Garamond" w:cs="Times New Roman"/>
          <w:sz w:val="24"/>
          <w:szCs w:val="24"/>
        </w:rPr>
        <w:t>axi</w:t>
      </w:r>
      <w:r>
        <w:rPr>
          <w:rFonts w:ascii="Garamond" w:hAnsi="Garamond" w:cs="Times New Roman"/>
          <w:sz w:val="24"/>
          <w:szCs w:val="24"/>
        </w:rPr>
        <w:t xml:space="preserve">malforderung:  </w:t>
      </w:r>
      <w:proofErr w:type="spellStart"/>
      <w:r w:rsidR="00F65BBA">
        <w:rPr>
          <w:rFonts w:ascii="Garamond" w:hAnsi="Garamond" w:cs="Times New Roman"/>
          <w:sz w:val="24"/>
          <w:szCs w:val="24"/>
        </w:rPr>
        <w:t>B</w:t>
      </w:r>
      <w:r>
        <w:rPr>
          <w:rFonts w:ascii="Garamond" w:hAnsi="Garamond" w:cs="Times New Roman"/>
          <w:sz w:val="24"/>
          <w:szCs w:val="24"/>
        </w:rPr>
        <w:t>A+M.Ed</w:t>
      </w:r>
      <w:proofErr w:type="spellEnd"/>
      <w:r>
        <w:rPr>
          <w:rFonts w:ascii="Garamond" w:hAnsi="Garamond" w:cs="Times New Roman"/>
          <w:sz w:val="24"/>
          <w:szCs w:val="24"/>
        </w:rPr>
        <w:t xml:space="preserve"> neu</w:t>
      </w:r>
      <w:r w:rsidR="00F65BBA">
        <w:rPr>
          <w:rFonts w:ascii="Garamond" w:hAnsi="Garamond" w:cs="Times New Roman"/>
          <w:sz w:val="24"/>
          <w:szCs w:val="24"/>
        </w:rPr>
        <w:t xml:space="preserve"> gemäß dem vorgelegten Konzept</w:t>
      </w:r>
      <w:r w:rsidR="000528E5">
        <w:rPr>
          <w:rFonts w:ascii="Garamond" w:hAnsi="Garamond" w:cs="Times New Roman"/>
          <w:sz w:val="24"/>
          <w:szCs w:val="24"/>
        </w:rPr>
        <w:t>, das</w:t>
      </w:r>
      <w:r w:rsidR="00D20EEE">
        <w:rPr>
          <w:rFonts w:ascii="Garamond" w:hAnsi="Garamond" w:cs="Times New Roman"/>
          <w:sz w:val="24"/>
          <w:szCs w:val="24"/>
        </w:rPr>
        <w:t xml:space="preserve"> im BA</w:t>
      </w:r>
      <w:r w:rsidR="000528E5">
        <w:rPr>
          <w:rFonts w:ascii="Garamond" w:hAnsi="Garamond" w:cs="Times New Roman"/>
          <w:sz w:val="24"/>
          <w:szCs w:val="24"/>
        </w:rPr>
        <w:t xml:space="preserve"> eine geringere Bepunktung der Pro- und Hauptseminare sowie die Einführung eines dritten Hauptseminars vorsieht</w:t>
      </w:r>
      <w:r w:rsidR="00D20EEE">
        <w:rPr>
          <w:rFonts w:ascii="Garamond" w:hAnsi="Garamond" w:cs="Times New Roman"/>
          <w:sz w:val="24"/>
          <w:szCs w:val="24"/>
        </w:rPr>
        <w:t xml:space="preserve"> sowie im </w:t>
      </w:r>
      <w:proofErr w:type="spellStart"/>
      <w:r w:rsidR="00D20EEE">
        <w:rPr>
          <w:rFonts w:ascii="Garamond" w:hAnsi="Garamond" w:cs="Times New Roman"/>
          <w:sz w:val="24"/>
          <w:szCs w:val="24"/>
        </w:rPr>
        <w:t>M.Ed</w:t>
      </w:r>
      <w:proofErr w:type="spellEnd"/>
      <w:r w:rsidR="00D20EEE">
        <w:rPr>
          <w:rFonts w:ascii="Garamond" w:hAnsi="Garamond" w:cs="Times New Roman"/>
          <w:sz w:val="24"/>
          <w:szCs w:val="24"/>
        </w:rPr>
        <w:t xml:space="preserve">. die Wahl der HS völlig freigeben würde. </w:t>
      </w:r>
      <w:r w:rsidR="000528E5">
        <w:rPr>
          <w:rFonts w:ascii="Garamond" w:hAnsi="Garamond" w:cs="Times New Roman"/>
          <w:sz w:val="24"/>
          <w:szCs w:val="24"/>
        </w:rPr>
        <w:t xml:space="preserve"> </w:t>
      </w:r>
    </w:p>
    <w:p w:rsidR="008F7DE7" w:rsidRDefault="008F7DE7" w:rsidP="001B6121">
      <w:pPr>
        <w:pStyle w:val="KeinLeerraum"/>
        <w:numPr>
          <w:ilvl w:val="0"/>
          <w:numId w:val="4"/>
        </w:numPr>
        <w:spacing w:after="120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Nur </w:t>
      </w:r>
      <w:proofErr w:type="spellStart"/>
      <w:r>
        <w:rPr>
          <w:rFonts w:ascii="Garamond" w:hAnsi="Garamond" w:cs="Times New Roman"/>
          <w:sz w:val="24"/>
          <w:szCs w:val="24"/>
        </w:rPr>
        <w:t>M.Ed</w:t>
      </w:r>
      <w:proofErr w:type="spellEnd"/>
      <w:r w:rsidR="000528E5">
        <w:rPr>
          <w:rFonts w:ascii="Garamond" w:hAnsi="Garamond" w:cs="Times New Roman"/>
          <w:sz w:val="24"/>
          <w:szCs w:val="24"/>
        </w:rPr>
        <w:t>.</w:t>
      </w:r>
      <w:r w:rsidR="00F65BBA">
        <w:rPr>
          <w:rFonts w:ascii="Garamond" w:hAnsi="Garamond" w:cs="Times New Roman"/>
          <w:sz w:val="24"/>
          <w:szCs w:val="24"/>
        </w:rPr>
        <w:t xml:space="preserve"> neu</w:t>
      </w:r>
      <w:r>
        <w:rPr>
          <w:rFonts w:ascii="Garamond" w:hAnsi="Garamond" w:cs="Times New Roman"/>
          <w:sz w:val="24"/>
          <w:szCs w:val="24"/>
        </w:rPr>
        <w:t xml:space="preserve">: </w:t>
      </w:r>
      <w:r w:rsidR="000528E5">
        <w:rPr>
          <w:rFonts w:ascii="Garamond" w:hAnsi="Garamond" w:cs="Times New Roman"/>
          <w:sz w:val="24"/>
          <w:szCs w:val="24"/>
        </w:rPr>
        <w:t xml:space="preserve">Die Fachbereiche der beiden Hauptseminare würden wie folgt festgelegt: </w:t>
      </w:r>
      <w:r>
        <w:rPr>
          <w:rFonts w:ascii="Garamond" w:hAnsi="Garamond" w:cs="Times New Roman"/>
          <w:sz w:val="24"/>
          <w:szCs w:val="24"/>
        </w:rPr>
        <w:t xml:space="preserve">1 Hauptseminar NDL und 1 Hauptseminar frei </w:t>
      </w:r>
      <w:r w:rsidR="00F65BBA">
        <w:rPr>
          <w:rFonts w:ascii="Garamond" w:hAnsi="Garamond" w:cs="Times New Roman"/>
          <w:sz w:val="24"/>
          <w:szCs w:val="24"/>
        </w:rPr>
        <w:t>wählbar</w:t>
      </w:r>
      <w:r>
        <w:rPr>
          <w:rFonts w:ascii="Garamond" w:hAnsi="Garamond" w:cs="Times New Roman"/>
          <w:sz w:val="24"/>
          <w:szCs w:val="24"/>
        </w:rPr>
        <w:t xml:space="preserve">. </w:t>
      </w:r>
    </w:p>
    <w:p w:rsidR="008F7DE7" w:rsidRPr="008F7DE7" w:rsidRDefault="008F7DE7" w:rsidP="001B6121">
      <w:pPr>
        <w:pStyle w:val="KeinLeerraum"/>
        <w:numPr>
          <w:ilvl w:val="0"/>
          <w:numId w:val="4"/>
        </w:numPr>
        <w:spacing w:after="120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Nur </w:t>
      </w:r>
      <w:proofErr w:type="spellStart"/>
      <w:r>
        <w:rPr>
          <w:rFonts w:ascii="Garamond" w:hAnsi="Garamond" w:cs="Times New Roman"/>
          <w:sz w:val="24"/>
          <w:szCs w:val="24"/>
        </w:rPr>
        <w:t>M.Ed</w:t>
      </w:r>
      <w:proofErr w:type="spellEnd"/>
      <w:r w:rsidR="000528E5">
        <w:rPr>
          <w:rFonts w:ascii="Garamond" w:hAnsi="Garamond" w:cs="Times New Roman"/>
          <w:sz w:val="24"/>
          <w:szCs w:val="24"/>
        </w:rPr>
        <w:t>.</w:t>
      </w:r>
      <w:r w:rsidR="00F65BBA">
        <w:rPr>
          <w:rFonts w:ascii="Garamond" w:hAnsi="Garamond" w:cs="Times New Roman"/>
          <w:sz w:val="24"/>
          <w:szCs w:val="24"/>
        </w:rPr>
        <w:t xml:space="preserve"> neu</w:t>
      </w:r>
      <w:r>
        <w:rPr>
          <w:rFonts w:ascii="Garamond" w:hAnsi="Garamond" w:cs="Times New Roman"/>
          <w:sz w:val="24"/>
          <w:szCs w:val="24"/>
        </w:rPr>
        <w:t>:</w:t>
      </w:r>
      <w:r w:rsidR="000528E5">
        <w:rPr>
          <w:rFonts w:ascii="Garamond" w:hAnsi="Garamond" w:cs="Times New Roman"/>
          <w:sz w:val="24"/>
          <w:szCs w:val="24"/>
        </w:rPr>
        <w:t xml:space="preserve"> Es würden anstelle der beiden Hauptseminare</w:t>
      </w:r>
      <w:r>
        <w:rPr>
          <w:rFonts w:ascii="Garamond" w:hAnsi="Garamond" w:cs="Times New Roman"/>
          <w:sz w:val="24"/>
          <w:szCs w:val="24"/>
        </w:rPr>
        <w:t xml:space="preserve"> 3 </w:t>
      </w:r>
      <w:proofErr w:type="spellStart"/>
      <w:proofErr w:type="gramStart"/>
      <w:r w:rsidR="00F65BBA">
        <w:rPr>
          <w:rFonts w:ascii="Garamond" w:hAnsi="Garamond" w:cs="Times New Roman"/>
          <w:sz w:val="24"/>
          <w:szCs w:val="24"/>
        </w:rPr>
        <w:t>M.Ed</w:t>
      </w:r>
      <w:proofErr w:type="spellEnd"/>
      <w:r w:rsidR="00F65BBA">
        <w:rPr>
          <w:rFonts w:ascii="Garamond" w:hAnsi="Garamond" w:cs="Times New Roman"/>
          <w:sz w:val="24"/>
          <w:szCs w:val="24"/>
        </w:rPr>
        <w:t>.-</w:t>
      </w:r>
      <w:proofErr w:type="gramEnd"/>
      <w:r>
        <w:rPr>
          <w:rFonts w:ascii="Garamond" w:hAnsi="Garamond" w:cs="Times New Roman"/>
          <w:sz w:val="24"/>
          <w:szCs w:val="24"/>
        </w:rPr>
        <w:t>Semina</w:t>
      </w:r>
      <w:r w:rsidR="00F65BBA">
        <w:rPr>
          <w:rFonts w:ascii="Garamond" w:hAnsi="Garamond" w:cs="Times New Roman"/>
          <w:sz w:val="24"/>
          <w:szCs w:val="24"/>
        </w:rPr>
        <w:t>re à</w:t>
      </w:r>
      <w:r>
        <w:rPr>
          <w:rFonts w:ascii="Garamond" w:hAnsi="Garamond" w:cs="Times New Roman"/>
          <w:sz w:val="24"/>
          <w:szCs w:val="24"/>
        </w:rPr>
        <w:t xml:space="preserve"> 5 Leistungspunkte</w:t>
      </w:r>
      <w:r w:rsidR="000528E5">
        <w:rPr>
          <w:rFonts w:ascii="Garamond" w:hAnsi="Garamond" w:cs="Times New Roman"/>
          <w:sz w:val="24"/>
          <w:szCs w:val="24"/>
        </w:rPr>
        <w:t xml:space="preserve"> eingerichtet.</w:t>
      </w:r>
      <w:r w:rsidR="00F65BBA">
        <w:rPr>
          <w:rFonts w:ascii="Garamond" w:hAnsi="Garamond" w:cs="Times New Roman"/>
          <w:sz w:val="24"/>
          <w:szCs w:val="24"/>
        </w:rPr>
        <w:t xml:space="preserve"> </w:t>
      </w:r>
      <w:r w:rsidR="00D20EEE">
        <w:rPr>
          <w:rFonts w:ascii="Garamond" w:hAnsi="Garamond" w:cs="Times New Roman"/>
          <w:sz w:val="24"/>
          <w:szCs w:val="24"/>
        </w:rPr>
        <w:t>E</w:t>
      </w:r>
      <w:r w:rsidR="00F65BBA">
        <w:rPr>
          <w:rFonts w:ascii="Garamond" w:hAnsi="Garamond" w:cs="Times New Roman"/>
          <w:sz w:val="24"/>
          <w:szCs w:val="24"/>
        </w:rPr>
        <w:t>ntweder</w:t>
      </w:r>
      <w:r w:rsidR="00D20EEE">
        <w:rPr>
          <w:rFonts w:ascii="Garamond" w:hAnsi="Garamond" w:cs="Times New Roman"/>
          <w:sz w:val="24"/>
          <w:szCs w:val="24"/>
        </w:rPr>
        <w:t xml:space="preserve"> wäre</w:t>
      </w:r>
      <w:r w:rsidR="00F65BBA">
        <w:rPr>
          <w:rFonts w:ascii="Garamond" w:hAnsi="Garamond" w:cs="Times New Roman"/>
          <w:sz w:val="24"/>
          <w:szCs w:val="24"/>
        </w:rPr>
        <w:t xml:space="preserve"> eines pro Abteilung </w:t>
      </w:r>
      <w:r w:rsidR="00D20EEE">
        <w:rPr>
          <w:rFonts w:ascii="Garamond" w:hAnsi="Garamond" w:cs="Times New Roman"/>
          <w:sz w:val="24"/>
          <w:szCs w:val="24"/>
        </w:rPr>
        <w:t xml:space="preserve">zu belegen </w:t>
      </w:r>
      <w:r w:rsidR="00F65BBA">
        <w:rPr>
          <w:rFonts w:ascii="Garamond" w:hAnsi="Garamond" w:cs="Times New Roman"/>
          <w:sz w:val="24"/>
          <w:szCs w:val="24"/>
        </w:rPr>
        <w:t xml:space="preserve">oder </w:t>
      </w:r>
      <w:r w:rsidR="00D20EEE">
        <w:rPr>
          <w:rFonts w:ascii="Garamond" w:hAnsi="Garamond" w:cs="Times New Roman"/>
          <w:sz w:val="24"/>
          <w:szCs w:val="24"/>
        </w:rPr>
        <w:t xml:space="preserve">die drei müssten aus mindestens </w:t>
      </w:r>
      <w:r w:rsidR="00F65BBA">
        <w:rPr>
          <w:rFonts w:ascii="Garamond" w:hAnsi="Garamond" w:cs="Times New Roman"/>
          <w:sz w:val="24"/>
          <w:szCs w:val="24"/>
        </w:rPr>
        <w:t>zwei Abteilungen</w:t>
      </w:r>
      <w:r w:rsidR="00D20EEE">
        <w:rPr>
          <w:rFonts w:ascii="Garamond" w:hAnsi="Garamond" w:cs="Times New Roman"/>
          <w:sz w:val="24"/>
          <w:szCs w:val="24"/>
        </w:rPr>
        <w:t xml:space="preserve"> gewählt werden. </w:t>
      </w:r>
      <w:r w:rsidR="00F65BBA">
        <w:rPr>
          <w:rFonts w:ascii="Garamond" w:hAnsi="Garamond" w:cs="Times New Roman"/>
          <w:sz w:val="24"/>
          <w:szCs w:val="24"/>
        </w:rPr>
        <w:t xml:space="preserve"> </w:t>
      </w:r>
    </w:p>
    <w:p w:rsidR="008F7DE7" w:rsidRPr="00E147DD" w:rsidRDefault="008F7DE7" w:rsidP="001B6121">
      <w:pPr>
        <w:pStyle w:val="KeinLeerraum"/>
        <w:spacing w:after="120"/>
        <w:jc w:val="both"/>
        <w:rPr>
          <w:rFonts w:ascii="Garamond" w:hAnsi="Garamond" w:cs="Times New Roman"/>
          <w:sz w:val="24"/>
          <w:szCs w:val="24"/>
        </w:rPr>
      </w:pPr>
    </w:p>
    <w:p w:rsidR="003A0FE4" w:rsidRDefault="003A0FE4" w:rsidP="001B6121">
      <w:pPr>
        <w:pStyle w:val="KeinLeerraum"/>
        <w:spacing w:after="120"/>
        <w:jc w:val="both"/>
        <w:rPr>
          <w:rFonts w:ascii="Garamond" w:hAnsi="Garamond" w:cs="Times New Roman"/>
          <w:b/>
          <w:color w:val="000000"/>
          <w:sz w:val="24"/>
          <w:szCs w:val="24"/>
          <w:shd w:val="clear" w:color="auto" w:fill="FFFFFF"/>
        </w:rPr>
      </w:pPr>
      <w:r w:rsidRPr="00E147DD">
        <w:rPr>
          <w:rFonts w:ascii="Garamond" w:hAnsi="Garamond" w:cs="Times New Roman"/>
          <w:b/>
          <w:sz w:val="24"/>
          <w:szCs w:val="24"/>
        </w:rPr>
        <w:t>TOP 6</w:t>
      </w:r>
      <w:r w:rsidR="00E147DD" w:rsidRPr="00E147DD">
        <w:rPr>
          <w:rFonts w:ascii="Garamond" w:hAnsi="Garamond" w:cs="Times New Roman"/>
          <w:b/>
          <w:sz w:val="24"/>
          <w:szCs w:val="24"/>
        </w:rPr>
        <w:t xml:space="preserve">: </w:t>
      </w:r>
      <w:proofErr w:type="spellStart"/>
      <w:r w:rsidR="008F7DE7">
        <w:rPr>
          <w:rFonts w:ascii="Garamond" w:hAnsi="Garamond" w:cs="Times New Roman"/>
          <w:b/>
          <w:color w:val="000000"/>
          <w:sz w:val="24"/>
          <w:szCs w:val="24"/>
          <w:shd w:val="clear" w:color="auto" w:fill="FFFFFF"/>
        </w:rPr>
        <w:t>HeiCo</w:t>
      </w:r>
      <w:proofErr w:type="spellEnd"/>
      <w:r w:rsidR="008F7DE7">
        <w:rPr>
          <w:rFonts w:ascii="Garamond" w:hAnsi="Garamond" w:cs="Times New Roman"/>
          <w:b/>
          <w:color w:val="000000"/>
          <w:sz w:val="24"/>
          <w:szCs w:val="24"/>
          <w:shd w:val="clear" w:color="auto" w:fill="FFFFFF"/>
        </w:rPr>
        <w:t xml:space="preserve">-Priorisierungen, </w:t>
      </w:r>
      <w:proofErr w:type="spellStart"/>
      <w:r w:rsidR="008F7DE7">
        <w:rPr>
          <w:rFonts w:ascii="Garamond" w:hAnsi="Garamond" w:cs="Times New Roman"/>
          <w:b/>
          <w:color w:val="000000"/>
          <w:sz w:val="24"/>
          <w:szCs w:val="24"/>
          <w:shd w:val="clear" w:color="auto" w:fill="FFFFFF"/>
        </w:rPr>
        <w:t>HeiCo</w:t>
      </w:r>
      <w:proofErr w:type="spellEnd"/>
      <w:r w:rsidR="008F7DE7">
        <w:rPr>
          <w:rFonts w:ascii="Garamond" w:hAnsi="Garamond" w:cs="Times New Roman"/>
          <w:b/>
          <w:color w:val="000000"/>
          <w:sz w:val="24"/>
          <w:szCs w:val="24"/>
          <w:shd w:val="clear" w:color="auto" w:fill="FFFFFF"/>
        </w:rPr>
        <w:t xml:space="preserve">-KVV (Albrecht) </w:t>
      </w:r>
      <w:r w:rsidR="00F65BBA">
        <w:rPr>
          <w:rFonts w:ascii="Garamond" w:hAnsi="Garamond" w:cs="Times New Roman"/>
          <w:b/>
          <w:color w:val="000000"/>
          <w:sz w:val="24"/>
          <w:szCs w:val="24"/>
          <w:shd w:val="clear" w:color="auto" w:fill="FFFFFF"/>
        </w:rPr>
        <w:t>(mit Räumen) (Excel-Tabelle)</w:t>
      </w:r>
    </w:p>
    <w:p w:rsidR="005932DD" w:rsidRDefault="00F65BBA" w:rsidP="001B6121">
      <w:pPr>
        <w:pStyle w:val="KeinLeerraum"/>
        <w:numPr>
          <w:ilvl w:val="0"/>
          <w:numId w:val="2"/>
        </w:numPr>
        <w:spacing w:after="120"/>
        <w:jc w:val="both"/>
        <w:rPr>
          <w:rFonts w:ascii="Garamond" w:hAnsi="Garamond" w:cs="Times New Roman"/>
          <w:sz w:val="24"/>
          <w:szCs w:val="24"/>
        </w:rPr>
      </w:pPr>
      <w:r w:rsidRPr="00F65BBA">
        <w:rPr>
          <w:rFonts w:ascii="Garamond" w:hAnsi="Garamond" w:cs="Times New Roman"/>
          <w:sz w:val="24"/>
          <w:szCs w:val="24"/>
        </w:rPr>
        <w:lastRenderedPageBreak/>
        <w:t>Es wird darum gebeten</w:t>
      </w:r>
      <w:r w:rsidR="00D20EEE">
        <w:rPr>
          <w:rFonts w:ascii="Garamond" w:hAnsi="Garamond" w:cs="Times New Roman"/>
          <w:sz w:val="24"/>
          <w:szCs w:val="24"/>
        </w:rPr>
        <w:t>,</w:t>
      </w:r>
      <w:r w:rsidRPr="00F65BBA">
        <w:rPr>
          <w:rFonts w:ascii="Garamond" w:hAnsi="Garamond" w:cs="Times New Roman"/>
          <w:sz w:val="24"/>
          <w:szCs w:val="24"/>
        </w:rPr>
        <w:t xml:space="preserve"> </w:t>
      </w:r>
      <w:r w:rsidRPr="00F65BBA">
        <w:rPr>
          <w:rFonts w:ascii="Garamond" w:hAnsi="Garamond" w:cs="Times New Roman"/>
          <w:i/>
          <w:sz w:val="24"/>
          <w:szCs w:val="24"/>
        </w:rPr>
        <w:t>ein</w:t>
      </w:r>
      <w:r w:rsidRPr="00F65BBA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F65BBA">
        <w:rPr>
          <w:rFonts w:ascii="Garamond" w:hAnsi="Garamond" w:cs="Times New Roman"/>
          <w:sz w:val="24"/>
          <w:szCs w:val="24"/>
        </w:rPr>
        <w:t>HeiCo</w:t>
      </w:r>
      <w:proofErr w:type="spellEnd"/>
      <w:r w:rsidRPr="00F65BBA">
        <w:rPr>
          <w:rFonts w:ascii="Garamond" w:hAnsi="Garamond" w:cs="Times New Roman"/>
          <w:sz w:val="24"/>
          <w:szCs w:val="24"/>
        </w:rPr>
        <w:t xml:space="preserve"> KVV mit Raum</w:t>
      </w:r>
      <w:r w:rsidR="001467F1">
        <w:rPr>
          <w:rFonts w:ascii="Garamond" w:hAnsi="Garamond" w:cs="Times New Roman"/>
          <w:sz w:val="24"/>
          <w:szCs w:val="24"/>
        </w:rPr>
        <w:t xml:space="preserve">- und Zeitangaben, einer durchdachten Sortierung und </w:t>
      </w:r>
      <w:r w:rsidR="00802535">
        <w:rPr>
          <w:rFonts w:ascii="Garamond" w:hAnsi="Garamond" w:cs="Times New Roman"/>
          <w:sz w:val="24"/>
          <w:szCs w:val="24"/>
        </w:rPr>
        <w:t>einem angemessenen Format</w:t>
      </w:r>
      <w:r w:rsidR="001467F1">
        <w:rPr>
          <w:rFonts w:ascii="Garamond" w:hAnsi="Garamond" w:cs="Times New Roman"/>
          <w:sz w:val="24"/>
          <w:szCs w:val="24"/>
        </w:rPr>
        <w:t xml:space="preserve"> </w:t>
      </w:r>
      <w:r w:rsidRPr="00F65BBA">
        <w:rPr>
          <w:rFonts w:ascii="Garamond" w:hAnsi="Garamond" w:cs="Times New Roman"/>
          <w:sz w:val="24"/>
          <w:szCs w:val="24"/>
        </w:rPr>
        <w:t>auf die Homepage zu stellen.</w:t>
      </w:r>
      <w:r w:rsidR="001467F1">
        <w:rPr>
          <w:rFonts w:ascii="Garamond" w:hAnsi="Garamond" w:cs="Times New Roman"/>
          <w:sz w:val="24"/>
          <w:szCs w:val="24"/>
        </w:rPr>
        <w:t xml:space="preserve"> </w:t>
      </w:r>
    </w:p>
    <w:p w:rsidR="008F7DE7" w:rsidRDefault="00D20EEE" w:rsidP="001B6121">
      <w:pPr>
        <w:pStyle w:val="KeinLeerraum"/>
        <w:numPr>
          <w:ilvl w:val="0"/>
          <w:numId w:val="2"/>
        </w:numPr>
        <w:spacing w:after="120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Es wird betont, dass b</w:t>
      </w:r>
      <w:r w:rsidR="00F65BBA">
        <w:rPr>
          <w:rFonts w:ascii="Garamond" w:hAnsi="Garamond" w:cs="Times New Roman"/>
          <w:sz w:val="24"/>
          <w:szCs w:val="24"/>
        </w:rPr>
        <w:t xml:space="preserve">ei der </w:t>
      </w:r>
      <w:proofErr w:type="spellStart"/>
      <w:r w:rsidR="001467F1">
        <w:rPr>
          <w:rFonts w:ascii="Garamond" w:hAnsi="Garamond" w:cs="Times New Roman"/>
          <w:sz w:val="24"/>
          <w:szCs w:val="24"/>
        </w:rPr>
        <w:t>HeiCo</w:t>
      </w:r>
      <w:proofErr w:type="spellEnd"/>
      <w:r w:rsidR="001467F1">
        <w:rPr>
          <w:rFonts w:ascii="Garamond" w:hAnsi="Garamond" w:cs="Times New Roman"/>
          <w:sz w:val="24"/>
          <w:szCs w:val="24"/>
        </w:rPr>
        <w:t>-</w:t>
      </w:r>
      <w:r w:rsidR="00F65BBA">
        <w:rPr>
          <w:rFonts w:ascii="Garamond" w:hAnsi="Garamond" w:cs="Times New Roman"/>
          <w:sz w:val="24"/>
          <w:szCs w:val="24"/>
        </w:rPr>
        <w:t xml:space="preserve">Kurswahl die Möglichkeit </w:t>
      </w:r>
      <w:r>
        <w:rPr>
          <w:rFonts w:ascii="Garamond" w:hAnsi="Garamond" w:cs="Times New Roman"/>
          <w:sz w:val="24"/>
          <w:szCs w:val="24"/>
        </w:rPr>
        <w:t xml:space="preserve">des </w:t>
      </w:r>
      <w:r w:rsidR="00F65BBA">
        <w:rPr>
          <w:rFonts w:ascii="Garamond" w:hAnsi="Garamond" w:cs="Times New Roman"/>
          <w:sz w:val="24"/>
          <w:szCs w:val="24"/>
        </w:rPr>
        <w:t>Kurswechsel</w:t>
      </w:r>
      <w:r>
        <w:rPr>
          <w:rFonts w:ascii="Garamond" w:hAnsi="Garamond" w:cs="Times New Roman"/>
          <w:sz w:val="24"/>
          <w:szCs w:val="24"/>
        </w:rPr>
        <w:t>s ungeachtet der Fixplatzvergabe erhalten bleibt</w:t>
      </w:r>
      <w:r w:rsidR="00F65BBA">
        <w:rPr>
          <w:rFonts w:ascii="Garamond" w:hAnsi="Garamond" w:cs="Times New Roman"/>
          <w:sz w:val="24"/>
          <w:szCs w:val="24"/>
        </w:rPr>
        <w:t>.</w:t>
      </w:r>
      <w:r>
        <w:rPr>
          <w:rFonts w:ascii="Garamond" w:hAnsi="Garamond" w:cs="Times New Roman"/>
          <w:sz w:val="24"/>
          <w:szCs w:val="24"/>
        </w:rPr>
        <w:t xml:space="preserve"> </w:t>
      </w:r>
      <w:r w:rsidR="001467F1">
        <w:rPr>
          <w:rFonts w:ascii="Garamond" w:hAnsi="Garamond" w:cs="Times New Roman"/>
          <w:sz w:val="24"/>
          <w:szCs w:val="24"/>
        </w:rPr>
        <w:t xml:space="preserve">Dies sollte möglichst auch sichtbar auf unseren Websites vermerkt sein. </w:t>
      </w:r>
      <w:r w:rsidR="00F65BBA">
        <w:rPr>
          <w:rFonts w:ascii="Garamond" w:hAnsi="Garamond" w:cs="Times New Roman"/>
          <w:sz w:val="24"/>
          <w:szCs w:val="24"/>
        </w:rPr>
        <w:t xml:space="preserve"> </w:t>
      </w:r>
    </w:p>
    <w:p w:rsidR="005932DD" w:rsidRPr="005F1543" w:rsidRDefault="005932DD" w:rsidP="001B6121">
      <w:pPr>
        <w:pStyle w:val="KeinLeerraum"/>
        <w:spacing w:after="120"/>
        <w:ind w:left="720"/>
        <w:jc w:val="both"/>
        <w:rPr>
          <w:rFonts w:ascii="Garamond" w:hAnsi="Garamond" w:cs="Times New Roman"/>
          <w:sz w:val="24"/>
          <w:szCs w:val="24"/>
        </w:rPr>
      </w:pPr>
    </w:p>
    <w:p w:rsidR="00704BDC" w:rsidRPr="00704BDC" w:rsidRDefault="003A0FE4" w:rsidP="001B6121">
      <w:pPr>
        <w:pStyle w:val="KeinLeerraum"/>
        <w:spacing w:after="120"/>
        <w:jc w:val="both"/>
        <w:rPr>
          <w:rFonts w:ascii="Garamond" w:hAnsi="Garamond" w:cs="Times New Roman"/>
          <w:b/>
          <w:sz w:val="24"/>
          <w:szCs w:val="24"/>
        </w:rPr>
      </w:pPr>
      <w:r w:rsidRPr="00E147DD">
        <w:rPr>
          <w:rFonts w:ascii="Garamond" w:hAnsi="Garamond" w:cs="Times New Roman"/>
          <w:b/>
          <w:sz w:val="24"/>
          <w:szCs w:val="24"/>
        </w:rPr>
        <w:t>TOP 7</w:t>
      </w:r>
      <w:r w:rsidR="00E147DD" w:rsidRPr="00E147DD">
        <w:rPr>
          <w:rFonts w:ascii="Garamond" w:hAnsi="Garamond" w:cs="Times New Roman"/>
          <w:b/>
          <w:sz w:val="24"/>
          <w:szCs w:val="24"/>
        </w:rPr>
        <w:t xml:space="preserve">: </w:t>
      </w:r>
      <w:r w:rsidR="00F65BBA">
        <w:rPr>
          <w:rFonts w:ascii="Garamond" w:hAnsi="Garamond" w:cs="Times New Roman"/>
          <w:b/>
          <w:sz w:val="24"/>
          <w:szCs w:val="24"/>
        </w:rPr>
        <w:t>Zertifikat</w:t>
      </w:r>
      <w:r w:rsidR="00D20EEE">
        <w:rPr>
          <w:rFonts w:ascii="Garamond" w:hAnsi="Garamond" w:cs="Times New Roman"/>
          <w:b/>
          <w:sz w:val="24"/>
          <w:szCs w:val="24"/>
        </w:rPr>
        <w:t xml:space="preserve"> im </w:t>
      </w:r>
      <w:proofErr w:type="spellStart"/>
      <w:r w:rsidR="00D20EEE">
        <w:rPr>
          <w:rFonts w:ascii="Garamond" w:hAnsi="Garamond" w:cs="Times New Roman"/>
          <w:b/>
          <w:sz w:val="24"/>
          <w:szCs w:val="24"/>
        </w:rPr>
        <w:t>M.Ed</w:t>
      </w:r>
      <w:proofErr w:type="spellEnd"/>
      <w:r w:rsidR="00D20EEE">
        <w:rPr>
          <w:rFonts w:ascii="Garamond" w:hAnsi="Garamond" w:cs="Times New Roman"/>
          <w:b/>
          <w:sz w:val="24"/>
          <w:szCs w:val="24"/>
        </w:rPr>
        <w:t>. Erweiterungsfach</w:t>
      </w:r>
    </w:p>
    <w:p w:rsidR="00F65BBA" w:rsidRDefault="00D20EEE" w:rsidP="001B6121">
      <w:pPr>
        <w:pStyle w:val="KeinLeerraum"/>
        <w:numPr>
          <w:ilvl w:val="0"/>
          <w:numId w:val="2"/>
        </w:numPr>
        <w:spacing w:after="120"/>
        <w:ind w:left="714" w:hanging="357"/>
        <w:jc w:val="both"/>
        <w:rPr>
          <w:rFonts w:ascii="Garamond" w:hAnsi="Garamond" w:cs="Times New Roman"/>
          <w:sz w:val="24"/>
          <w:szCs w:val="24"/>
        </w:rPr>
      </w:pPr>
      <w:r w:rsidRPr="00D20EEE">
        <w:rPr>
          <w:rFonts w:ascii="Garamond" w:hAnsi="Garamond" w:cs="Times New Roman"/>
          <w:sz w:val="24"/>
          <w:szCs w:val="24"/>
        </w:rPr>
        <w:t xml:space="preserve">Der geplanten Änderung der Prüfungsordnung für das </w:t>
      </w:r>
      <w:proofErr w:type="spellStart"/>
      <w:r w:rsidRPr="00D20EEE">
        <w:rPr>
          <w:rFonts w:ascii="Garamond" w:hAnsi="Garamond" w:cs="Times New Roman"/>
          <w:sz w:val="24"/>
          <w:szCs w:val="24"/>
        </w:rPr>
        <w:t>M.Ed</w:t>
      </w:r>
      <w:proofErr w:type="spellEnd"/>
      <w:r w:rsidRPr="00D20EEE">
        <w:rPr>
          <w:rFonts w:ascii="Garamond" w:hAnsi="Garamond" w:cs="Times New Roman"/>
          <w:sz w:val="24"/>
          <w:szCs w:val="24"/>
        </w:rPr>
        <w:t>-</w:t>
      </w:r>
      <w:r>
        <w:rPr>
          <w:rFonts w:ascii="Garamond" w:hAnsi="Garamond" w:cs="Times New Roman"/>
          <w:sz w:val="24"/>
          <w:szCs w:val="24"/>
        </w:rPr>
        <w:t>Erweiterungsfach</w:t>
      </w:r>
      <w:r w:rsidRPr="00D20EEE">
        <w:rPr>
          <w:rFonts w:ascii="Garamond" w:hAnsi="Garamond" w:cs="Times New Roman"/>
          <w:sz w:val="24"/>
          <w:szCs w:val="24"/>
        </w:rPr>
        <w:t xml:space="preserve">, die vorsieht, das Studium des </w:t>
      </w:r>
      <w:r>
        <w:rPr>
          <w:rFonts w:ascii="Garamond" w:hAnsi="Garamond" w:cs="Times New Roman"/>
          <w:sz w:val="24"/>
          <w:szCs w:val="24"/>
        </w:rPr>
        <w:t xml:space="preserve">Erweiterungsfachs </w:t>
      </w:r>
      <w:r w:rsidRPr="00D20EEE">
        <w:rPr>
          <w:rFonts w:ascii="Garamond" w:hAnsi="Garamond" w:cs="Times New Roman"/>
          <w:sz w:val="24"/>
          <w:szCs w:val="24"/>
        </w:rPr>
        <w:t xml:space="preserve">unter Verzicht auf die abschließende Masterarbeit mit einem sogenannten Zertifikat abzuschließen, stimmt der </w:t>
      </w:r>
      <w:proofErr w:type="spellStart"/>
      <w:r w:rsidRPr="00D20EEE">
        <w:rPr>
          <w:rFonts w:ascii="Garamond" w:hAnsi="Garamond" w:cs="Times New Roman"/>
          <w:sz w:val="24"/>
          <w:szCs w:val="24"/>
        </w:rPr>
        <w:t>Fachrat</w:t>
      </w:r>
      <w:proofErr w:type="spellEnd"/>
      <w:r w:rsidRPr="00D20EEE">
        <w:rPr>
          <w:rFonts w:ascii="Garamond" w:hAnsi="Garamond" w:cs="Times New Roman"/>
          <w:sz w:val="24"/>
          <w:szCs w:val="24"/>
        </w:rPr>
        <w:t xml:space="preserve"> einstimmig zu. </w:t>
      </w:r>
    </w:p>
    <w:p w:rsidR="00D20EEE" w:rsidRPr="00D20EEE" w:rsidRDefault="00D20EEE" w:rsidP="001B6121">
      <w:pPr>
        <w:pStyle w:val="KeinLeerraum"/>
        <w:numPr>
          <w:ilvl w:val="0"/>
          <w:numId w:val="2"/>
        </w:numPr>
        <w:spacing w:after="120"/>
        <w:ind w:left="714" w:hanging="357"/>
        <w:jc w:val="both"/>
        <w:rPr>
          <w:rFonts w:ascii="Garamond" w:hAnsi="Garamond" w:cs="Times New Roman"/>
          <w:sz w:val="24"/>
          <w:szCs w:val="24"/>
        </w:rPr>
      </w:pPr>
    </w:p>
    <w:p w:rsidR="003A0FE4" w:rsidRDefault="003A0FE4" w:rsidP="001B6121">
      <w:pPr>
        <w:pStyle w:val="KeinLeerraum"/>
        <w:spacing w:after="120"/>
        <w:jc w:val="both"/>
        <w:rPr>
          <w:rFonts w:ascii="Garamond" w:hAnsi="Garamond" w:cs="Times New Roman"/>
          <w:b/>
          <w:sz w:val="24"/>
          <w:szCs w:val="24"/>
        </w:rPr>
      </w:pPr>
      <w:r w:rsidRPr="00704BDC">
        <w:rPr>
          <w:rFonts w:ascii="Garamond" w:hAnsi="Garamond" w:cs="Times New Roman"/>
          <w:b/>
          <w:sz w:val="24"/>
          <w:szCs w:val="24"/>
        </w:rPr>
        <w:t>TOP 8</w:t>
      </w:r>
      <w:r w:rsidR="00E147DD" w:rsidRPr="00704BDC">
        <w:rPr>
          <w:rFonts w:ascii="Garamond" w:hAnsi="Garamond" w:cs="Times New Roman"/>
          <w:b/>
          <w:sz w:val="24"/>
          <w:szCs w:val="24"/>
        </w:rPr>
        <w:t xml:space="preserve">: </w:t>
      </w:r>
      <w:r w:rsidRPr="00704BDC">
        <w:rPr>
          <w:rFonts w:ascii="Garamond" w:hAnsi="Garamond" w:cs="Times New Roman"/>
          <w:b/>
          <w:sz w:val="24"/>
          <w:szCs w:val="24"/>
        </w:rPr>
        <w:t>Verschiedenes</w:t>
      </w:r>
    </w:p>
    <w:p w:rsidR="00F65BBA" w:rsidRPr="00F65BBA" w:rsidRDefault="00F65BBA" w:rsidP="001B6121">
      <w:pPr>
        <w:pStyle w:val="KeinLeerraum"/>
        <w:numPr>
          <w:ilvl w:val="0"/>
          <w:numId w:val="2"/>
        </w:numPr>
        <w:spacing w:after="120"/>
        <w:jc w:val="both"/>
        <w:rPr>
          <w:rFonts w:ascii="Garamond" w:hAnsi="Garamond" w:cs="Times New Roman"/>
          <w:sz w:val="24"/>
          <w:szCs w:val="24"/>
        </w:rPr>
      </w:pPr>
      <w:r w:rsidRPr="00F65BBA">
        <w:rPr>
          <w:rFonts w:ascii="Garamond" w:hAnsi="Garamond" w:cs="Times New Roman"/>
          <w:sz w:val="24"/>
          <w:szCs w:val="24"/>
        </w:rPr>
        <w:t xml:space="preserve">Verschiedenes: </w:t>
      </w:r>
      <w:r>
        <w:rPr>
          <w:rFonts w:ascii="Garamond" w:hAnsi="Garamond" w:cs="Times New Roman"/>
          <w:sz w:val="24"/>
          <w:szCs w:val="24"/>
        </w:rPr>
        <w:t xml:space="preserve">Barbara </w:t>
      </w:r>
      <w:proofErr w:type="spellStart"/>
      <w:r>
        <w:rPr>
          <w:rFonts w:ascii="Garamond" w:hAnsi="Garamond" w:cs="Times New Roman"/>
          <w:sz w:val="24"/>
          <w:szCs w:val="24"/>
        </w:rPr>
        <w:t>Beßlich</w:t>
      </w:r>
      <w:proofErr w:type="spellEnd"/>
      <w:r>
        <w:rPr>
          <w:rFonts w:ascii="Garamond" w:hAnsi="Garamond" w:cs="Times New Roman"/>
          <w:sz w:val="24"/>
          <w:szCs w:val="24"/>
        </w:rPr>
        <w:t xml:space="preserve"> übernimmt den Vorsitz des </w:t>
      </w:r>
      <w:proofErr w:type="spellStart"/>
      <w:r>
        <w:rPr>
          <w:rFonts w:ascii="Garamond" w:hAnsi="Garamond" w:cs="Times New Roman"/>
          <w:sz w:val="24"/>
          <w:szCs w:val="24"/>
        </w:rPr>
        <w:t>Fachrats</w:t>
      </w:r>
      <w:proofErr w:type="spellEnd"/>
      <w:r>
        <w:rPr>
          <w:rFonts w:ascii="Garamond" w:hAnsi="Garamond" w:cs="Times New Roman"/>
          <w:sz w:val="24"/>
          <w:szCs w:val="24"/>
        </w:rPr>
        <w:t xml:space="preserve"> </w:t>
      </w:r>
      <w:r w:rsidR="001B6121">
        <w:rPr>
          <w:rFonts w:ascii="Garamond" w:hAnsi="Garamond" w:cs="Times New Roman"/>
          <w:sz w:val="24"/>
          <w:szCs w:val="24"/>
        </w:rPr>
        <w:t xml:space="preserve">im </w:t>
      </w:r>
      <w:proofErr w:type="spellStart"/>
      <w:r w:rsidR="001B6121">
        <w:rPr>
          <w:rFonts w:ascii="Garamond" w:hAnsi="Garamond" w:cs="Times New Roman"/>
          <w:sz w:val="24"/>
          <w:szCs w:val="24"/>
        </w:rPr>
        <w:t>SoSe</w:t>
      </w:r>
      <w:proofErr w:type="spellEnd"/>
      <w:r w:rsidR="001B6121">
        <w:rPr>
          <w:rFonts w:ascii="Garamond" w:hAnsi="Garamond" w:cs="Times New Roman"/>
          <w:sz w:val="24"/>
          <w:szCs w:val="24"/>
        </w:rPr>
        <w:t xml:space="preserve"> 2024 </w:t>
      </w:r>
      <w:r>
        <w:rPr>
          <w:rFonts w:ascii="Garamond" w:hAnsi="Garamond" w:cs="Times New Roman"/>
          <w:sz w:val="24"/>
          <w:szCs w:val="24"/>
        </w:rPr>
        <w:t>als Vertretung für Frau Albrecht</w:t>
      </w:r>
      <w:r w:rsidR="001B6121">
        <w:rPr>
          <w:rFonts w:ascii="Garamond" w:hAnsi="Garamond" w:cs="Times New Roman"/>
          <w:sz w:val="24"/>
          <w:szCs w:val="24"/>
        </w:rPr>
        <w:t>,</w:t>
      </w:r>
      <w:r>
        <w:rPr>
          <w:rFonts w:ascii="Garamond" w:hAnsi="Garamond" w:cs="Times New Roman"/>
          <w:sz w:val="24"/>
          <w:szCs w:val="24"/>
        </w:rPr>
        <w:t xml:space="preserve"> die im Freisemester ist. </w:t>
      </w:r>
    </w:p>
    <w:p w:rsidR="003A0FE4" w:rsidRDefault="003A0FE4" w:rsidP="001B6121">
      <w:pPr>
        <w:spacing w:line="240" w:lineRule="auto"/>
        <w:jc w:val="both"/>
        <w:rPr>
          <w:sz w:val="24"/>
          <w:szCs w:val="24"/>
        </w:rPr>
      </w:pPr>
    </w:p>
    <w:p w:rsidR="000E6694" w:rsidRDefault="000E6694" w:rsidP="001B6121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24.0</w:t>
      </w:r>
      <w:r w:rsidR="00F65BBA">
        <w:rPr>
          <w:sz w:val="24"/>
          <w:szCs w:val="24"/>
        </w:rPr>
        <w:t>4</w:t>
      </w:r>
      <w:r>
        <w:rPr>
          <w:sz w:val="24"/>
          <w:szCs w:val="24"/>
        </w:rPr>
        <w:t>.2024</w:t>
      </w:r>
    </w:p>
    <w:p w:rsidR="0047108C" w:rsidRDefault="000528E5" w:rsidP="001B6121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Marcel Krings </w:t>
      </w:r>
      <w:r w:rsidR="0047108C" w:rsidRPr="00E147DD">
        <w:rPr>
          <w:sz w:val="24"/>
          <w:szCs w:val="24"/>
        </w:rPr>
        <w:t>(Protokoll)</w:t>
      </w:r>
    </w:p>
    <w:p w:rsidR="00DE297B" w:rsidRPr="00E147DD" w:rsidRDefault="00DE297B" w:rsidP="001B6121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Andrea Albrecht (Sprecherin)</w:t>
      </w:r>
    </w:p>
    <w:sectPr w:rsidR="00DE297B" w:rsidRPr="00E147DD" w:rsidSect="00564997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270D3F"/>
    <w:multiLevelType w:val="hybridMultilevel"/>
    <w:tmpl w:val="DDBE7B4A"/>
    <w:lvl w:ilvl="0" w:tplc="D7567844">
      <w:numFmt w:val="bullet"/>
      <w:lvlText w:val="-"/>
      <w:lvlJc w:val="left"/>
      <w:pPr>
        <w:ind w:left="720" w:hanging="360"/>
      </w:pPr>
      <w:rPr>
        <w:rFonts w:ascii="Garamond" w:eastAsiaTheme="minorHAnsi" w:hAnsi="Garamond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CE14AE"/>
    <w:multiLevelType w:val="hybridMultilevel"/>
    <w:tmpl w:val="E7B21F10"/>
    <w:lvl w:ilvl="0" w:tplc="0407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35E855A6"/>
    <w:multiLevelType w:val="hybridMultilevel"/>
    <w:tmpl w:val="8DD46766"/>
    <w:lvl w:ilvl="0" w:tplc="BA389D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2781157"/>
    <w:multiLevelType w:val="hybridMultilevel"/>
    <w:tmpl w:val="F99EE1B8"/>
    <w:lvl w:ilvl="0" w:tplc="D7567844">
      <w:numFmt w:val="bullet"/>
      <w:lvlText w:val="-"/>
      <w:lvlJc w:val="left"/>
      <w:pPr>
        <w:ind w:left="720" w:hanging="360"/>
      </w:pPr>
      <w:rPr>
        <w:rFonts w:ascii="Garamond" w:eastAsiaTheme="minorHAnsi" w:hAnsi="Garamond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95299F"/>
    <w:multiLevelType w:val="hybridMultilevel"/>
    <w:tmpl w:val="B81A3D4E"/>
    <w:lvl w:ilvl="0" w:tplc="D7567844">
      <w:numFmt w:val="bullet"/>
      <w:lvlText w:val="-"/>
      <w:lvlJc w:val="left"/>
      <w:pPr>
        <w:ind w:left="720" w:hanging="360"/>
      </w:pPr>
      <w:rPr>
        <w:rFonts w:ascii="Garamond" w:eastAsiaTheme="minorHAnsi" w:hAnsi="Garamond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FE4"/>
    <w:rsid w:val="0003088A"/>
    <w:rsid w:val="000528E5"/>
    <w:rsid w:val="000E6694"/>
    <w:rsid w:val="00130CC5"/>
    <w:rsid w:val="001467F1"/>
    <w:rsid w:val="001B6121"/>
    <w:rsid w:val="002267D2"/>
    <w:rsid w:val="0027491F"/>
    <w:rsid w:val="002B5DD4"/>
    <w:rsid w:val="0030146A"/>
    <w:rsid w:val="00356E9C"/>
    <w:rsid w:val="0038521A"/>
    <w:rsid w:val="003A0FE4"/>
    <w:rsid w:val="003E1200"/>
    <w:rsid w:val="0045039F"/>
    <w:rsid w:val="0047108C"/>
    <w:rsid w:val="005567B7"/>
    <w:rsid w:val="00564997"/>
    <w:rsid w:val="005726E6"/>
    <w:rsid w:val="00591FBE"/>
    <w:rsid w:val="005932DD"/>
    <w:rsid w:val="005F1543"/>
    <w:rsid w:val="006D52B2"/>
    <w:rsid w:val="00704BDC"/>
    <w:rsid w:val="007612FC"/>
    <w:rsid w:val="00802535"/>
    <w:rsid w:val="00871931"/>
    <w:rsid w:val="00880AD6"/>
    <w:rsid w:val="008F7DE7"/>
    <w:rsid w:val="00973189"/>
    <w:rsid w:val="00A75EF5"/>
    <w:rsid w:val="00B416AD"/>
    <w:rsid w:val="00B44F86"/>
    <w:rsid w:val="00B52CAC"/>
    <w:rsid w:val="00B668B8"/>
    <w:rsid w:val="00BC627F"/>
    <w:rsid w:val="00C07A7C"/>
    <w:rsid w:val="00C12105"/>
    <w:rsid w:val="00D20EEE"/>
    <w:rsid w:val="00D43C5A"/>
    <w:rsid w:val="00DB5504"/>
    <w:rsid w:val="00DE297B"/>
    <w:rsid w:val="00E147DD"/>
    <w:rsid w:val="00E710E1"/>
    <w:rsid w:val="00F65BBA"/>
    <w:rsid w:val="00FD0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E42BD"/>
  <w15:chartTrackingRefBased/>
  <w15:docId w15:val="{FAF2DD81-2908-494B-B13C-775E2BA32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880AD6"/>
    <w:pPr>
      <w:spacing w:after="120" w:line="360" w:lineRule="auto"/>
    </w:pPr>
    <w:rPr>
      <w:rFonts w:ascii="Garamond" w:hAnsi="Garamond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3A0FE4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7612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410</Words>
  <Characters>2584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Moellenbrink, Dr. Linus</dc:creator>
  <cp:keywords/>
  <dc:description/>
  <cp:lastModifiedBy>Troch, Ines</cp:lastModifiedBy>
  <cp:revision>4</cp:revision>
  <dcterms:created xsi:type="dcterms:W3CDTF">2024-04-26T08:25:00Z</dcterms:created>
  <dcterms:modified xsi:type="dcterms:W3CDTF">2024-04-26T08:31:00Z</dcterms:modified>
</cp:coreProperties>
</file>